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91" w:rsidRPr="00977DEC" w:rsidRDefault="00383591" w:rsidP="00383591">
      <w:pPr>
        <w:jc w:val="center"/>
        <w:rPr>
          <w:rFonts w:ascii="Verdana" w:hAnsi="Verdana"/>
          <w:b/>
          <w:color w:val="071B3E"/>
          <w:sz w:val="20"/>
          <w:szCs w:val="20"/>
        </w:rPr>
      </w:pPr>
      <w:r w:rsidRPr="00977DEC">
        <w:rPr>
          <w:rFonts w:ascii="Verdana" w:hAnsi="Verdana"/>
          <w:b/>
          <w:color w:val="071B3E"/>
          <w:sz w:val="20"/>
          <w:szCs w:val="20"/>
        </w:rPr>
        <w:t>Annual General Meeting of the Company Bowls England</w:t>
      </w:r>
    </w:p>
    <w:p w:rsidR="00383591" w:rsidRPr="00977DEC" w:rsidRDefault="00383591" w:rsidP="00383591">
      <w:pPr>
        <w:jc w:val="center"/>
        <w:rPr>
          <w:rFonts w:ascii="Verdana" w:hAnsi="Verdana"/>
          <w:color w:val="071B3E"/>
          <w:sz w:val="20"/>
          <w:szCs w:val="20"/>
        </w:rPr>
      </w:pPr>
      <w:r w:rsidRPr="00977DEC">
        <w:rPr>
          <w:rFonts w:ascii="Verdana" w:hAnsi="Verdana"/>
          <w:color w:val="071B3E"/>
          <w:sz w:val="20"/>
          <w:szCs w:val="20"/>
        </w:rPr>
        <w:t>(Company No. 06297656 England &amp; Wales)</w:t>
      </w:r>
    </w:p>
    <w:p w:rsidR="00383591" w:rsidRDefault="00383591" w:rsidP="00AB14E0">
      <w:pPr>
        <w:rPr>
          <w:rFonts w:ascii="Verdana" w:hAnsi="Verdana"/>
          <w:color w:val="071B3E"/>
        </w:rPr>
      </w:pPr>
    </w:p>
    <w:p w:rsidR="00383591" w:rsidRDefault="00383591" w:rsidP="00AB14E0">
      <w:pPr>
        <w:rPr>
          <w:rFonts w:ascii="Verdana" w:hAnsi="Verdana"/>
          <w:color w:val="071B3E"/>
        </w:rPr>
      </w:pPr>
    </w:p>
    <w:p w:rsidR="00383591" w:rsidRPr="00383591" w:rsidRDefault="009D1908" w:rsidP="00383591">
      <w:pPr>
        <w:jc w:val="center"/>
        <w:rPr>
          <w:rFonts w:ascii="Verdana" w:hAnsi="Verdana"/>
          <w:b/>
          <w:color w:val="071B3E"/>
          <w:sz w:val="28"/>
          <w:szCs w:val="28"/>
        </w:rPr>
      </w:pPr>
      <w:r>
        <w:rPr>
          <w:rFonts w:ascii="Verdana" w:hAnsi="Verdana"/>
          <w:b/>
          <w:color w:val="071B3E"/>
          <w:sz w:val="28"/>
          <w:szCs w:val="28"/>
        </w:rPr>
        <w:t>PROXY</w:t>
      </w:r>
    </w:p>
    <w:p w:rsidR="00383591" w:rsidRDefault="00383591" w:rsidP="00AB14E0">
      <w:pPr>
        <w:rPr>
          <w:rFonts w:ascii="Verdana" w:hAnsi="Verdana"/>
          <w:color w:val="071B3E"/>
        </w:rPr>
      </w:pPr>
    </w:p>
    <w:p w:rsidR="00917A71" w:rsidRDefault="00917A71" w:rsidP="00AB14E0">
      <w:pPr>
        <w:rPr>
          <w:rFonts w:ascii="Verdana" w:hAnsi="Verdana"/>
          <w:color w:val="071B3E"/>
        </w:rPr>
      </w:pPr>
    </w:p>
    <w:p w:rsidR="00383591" w:rsidRDefault="009D1908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  <w:r>
        <w:rPr>
          <w:rFonts w:ascii="Verdana" w:hAnsi="Verdana"/>
          <w:color w:val="071B3E"/>
          <w:sz w:val="20"/>
          <w:szCs w:val="20"/>
        </w:rPr>
        <w:t>I, the undersigned, representative of the [</w:t>
      </w:r>
      <w:r w:rsidRPr="00D03CE4">
        <w:rPr>
          <w:rFonts w:ascii="Verdana" w:hAnsi="Verdana"/>
          <w:b/>
          <w:color w:val="071B3E"/>
          <w:sz w:val="20"/>
          <w:szCs w:val="20"/>
        </w:rPr>
        <w:t>Insert County Association</w:t>
      </w:r>
      <w:r>
        <w:rPr>
          <w:rFonts w:ascii="Verdana" w:hAnsi="Verdana"/>
          <w:color w:val="071B3E"/>
          <w:sz w:val="20"/>
          <w:szCs w:val="20"/>
        </w:rPr>
        <w:t>], hereby appoint [</w:t>
      </w:r>
      <w:r w:rsidRPr="00D03CE4">
        <w:rPr>
          <w:rFonts w:ascii="Verdana" w:hAnsi="Verdana"/>
          <w:b/>
          <w:color w:val="071B3E"/>
          <w:sz w:val="20"/>
          <w:szCs w:val="20"/>
        </w:rPr>
        <w:t>Name</w:t>
      </w:r>
      <w:r>
        <w:rPr>
          <w:rFonts w:ascii="Verdana" w:hAnsi="Verdana"/>
          <w:color w:val="071B3E"/>
          <w:sz w:val="20"/>
          <w:szCs w:val="20"/>
        </w:rPr>
        <w:t xml:space="preserve">] to act as my proxy </w:t>
      </w:r>
      <w:r w:rsidR="00D03CE4">
        <w:rPr>
          <w:rFonts w:ascii="Verdana" w:hAnsi="Verdana"/>
          <w:color w:val="071B3E"/>
          <w:sz w:val="20"/>
          <w:szCs w:val="20"/>
        </w:rPr>
        <w:t xml:space="preserve">and </w:t>
      </w:r>
      <w:r>
        <w:rPr>
          <w:rFonts w:ascii="Verdana" w:hAnsi="Verdana"/>
          <w:color w:val="071B3E"/>
          <w:sz w:val="20"/>
          <w:szCs w:val="20"/>
        </w:rPr>
        <w:t xml:space="preserve">to attend and vote on my behalf at the </w:t>
      </w:r>
      <w:r w:rsidR="00D03CE4">
        <w:rPr>
          <w:rFonts w:ascii="Verdana" w:hAnsi="Verdana"/>
          <w:color w:val="071B3E"/>
          <w:sz w:val="20"/>
          <w:szCs w:val="20"/>
        </w:rPr>
        <w:t>Annual General Meeting of Bowls England to be held on Saturday 19</w:t>
      </w:r>
      <w:r w:rsidR="00D03CE4" w:rsidRPr="00D03CE4">
        <w:rPr>
          <w:rFonts w:ascii="Verdana" w:hAnsi="Verdana"/>
          <w:color w:val="071B3E"/>
          <w:sz w:val="20"/>
          <w:szCs w:val="20"/>
          <w:vertAlign w:val="superscript"/>
        </w:rPr>
        <w:t>th</w:t>
      </w:r>
      <w:r w:rsidR="00D03CE4">
        <w:rPr>
          <w:rFonts w:ascii="Verdana" w:hAnsi="Verdana"/>
          <w:color w:val="071B3E"/>
          <w:sz w:val="20"/>
          <w:szCs w:val="20"/>
        </w:rPr>
        <w:t xml:space="preserve"> February. </w:t>
      </w:r>
    </w:p>
    <w:p w:rsidR="00917A71" w:rsidRDefault="00917A71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</w:p>
    <w:p w:rsidR="00917A71" w:rsidRDefault="00917A71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  <w:r>
        <w:rPr>
          <w:rFonts w:ascii="Verdana" w:hAnsi="Verdana"/>
          <w:color w:val="071B3E"/>
          <w:sz w:val="20"/>
          <w:szCs w:val="20"/>
        </w:rPr>
        <w:t>This proxy covers agenda items:</w:t>
      </w:r>
    </w:p>
    <w:p w:rsidR="00917A71" w:rsidRDefault="00917A71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</w:p>
    <w:p w:rsidR="00917A71" w:rsidRDefault="00917A71" w:rsidP="00917A71">
      <w:pPr>
        <w:pStyle w:val="ListParagraph"/>
        <w:spacing w:line="276" w:lineRule="auto"/>
        <w:ind w:left="792"/>
        <w:rPr>
          <w:rFonts w:ascii="Verdana" w:hAnsi="Verdana"/>
          <w:color w:val="071B3E"/>
          <w:sz w:val="20"/>
          <w:szCs w:val="20"/>
        </w:rPr>
      </w:pPr>
      <w:r>
        <w:rPr>
          <w:rFonts w:ascii="Verdana" w:hAnsi="Verdana"/>
          <w:color w:val="071B3E"/>
          <w:sz w:val="20"/>
          <w:szCs w:val="20"/>
        </w:rPr>
        <w:t>10.1</w:t>
      </w:r>
      <w:r>
        <w:rPr>
          <w:rFonts w:ascii="Verdana" w:hAnsi="Verdana"/>
          <w:color w:val="071B3E"/>
          <w:sz w:val="20"/>
          <w:szCs w:val="20"/>
        </w:rPr>
        <w:tab/>
      </w:r>
      <w:r w:rsidRPr="00F56268">
        <w:rPr>
          <w:rFonts w:ascii="Verdana" w:hAnsi="Verdana"/>
          <w:color w:val="071B3E"/>
          <w:sz w:val="20"/>
          <w:szCs w:val="20"/>
        </w:rPr>
        <w:t>Bowls Hampshire: Bowls England reinstate the two National Championship Dinners in November and February to recognise the achievements of the successful competitors following the National Championships. This to be i</w:t>
      </w:r>
      <w:r>
        <w:rPr>
          <w:rFonts w:ascii="Verdana" w:hAnsi="Verdana"/>
          <w:color w:val="071B3E"/>
          <w:sz w:val="20"/>
          <w:szCs w:val="20"/>
        </w:rPr>
        <w:t>mplemented for the 2022 season</w:t>
      </w:r>
    </w:p>
    <w:p w:rsidR="00917A71" w:rsidRPr="00F56268" w:rsidRDefault="00917A71" w:rsidP="00917A71">
      <w:pPr>
        <w:pStyle w:val="ListParagraph"/>
        <w:spacing w:line="276" w:lineRule="auto"/>
        <w:ind w:left="792"/>
        <w:rPr>
          <w:rFonts w:ascii="Verdana" w:hAnsi="Verdana"/>
          <w:color w:val="071B3E"/>
          <w:sz w:val="20"/>
          <w:szCs w:val="20"/>
        </w:rPr>
      </w:pPr>
    </w:p>
    <w:p w:rsidR="00917A71" w:rsidRDefault="00917A71" w:rsidP="00917A71">
      <w:pPr>
        <w:pStyle w:val="ListParagraph"/>
        <w:spacing w:line="276" w:lineRule="auto"/>
        <w:ind w:left="792"/>
        <w:rPr>
          <w:rFonts w:ascii="Verdana" w:hAnsi="Verdana"/>
          <w:color w:val="071B3E"/>
          <w:sz w:val="20"/>
          <w:szCs w:val="20"/>
        </w:rPr>
      </w:pPr>
      <w:r>
        <w:rPr>
          <w:rFonts w:ascii="Verdana" w:hAnsi="Verdana"/>
          <w:color w:val="071B3E"/>
          <w:sz w:val="20"/>
          <w:szCs w:val="20"/>
        </w:rPr>
        <w:t>10.2</w:t>
      </w:r>
      <w:r>
        <w:rPr>
          <w:rFonts w:ascii="Verdana" w:hAnsi="Verdana"/>
          <w:color w:val="071B3E"/>
          <w:sz w:val="20"/>
          <w:szCs w:val="20"/>
        </w:rPr>
        <w:tab/>
      </w:r>
      <w:r w:rsidRPr="00F56268">
        <w:rPr>
          <w:rFonts w:ascii="Verdana" w:hAnsi="Verdana"/>
          <w:color w:val="071B3E"/>
          <w:sz w:val="20"/>
          <w:szCs w:val="20"/>
        </w:rPr>
        <w:t xml:space="preserve">Bowls Hampshire: </w:t>
      </w:r>
      <w:r>
        <w:rPr>
          <w:rFonts w:ascii="Verdana" w:hAnsi="Verdana"/>
          <w:color w:val="071B3E"/>
          <w:sz w:val="20"/>
          <w:szCs w:val="20"/>
        </w:rPr>
        <w:t>T</w:t>
      </w:r>
      <w:r w:rsidRPr="00F56268">
        <w:rPr>
          <w:rFonts w:ascii="Verdana" w:hAnsi="Verdana"/>
          <w:color w:val="071B3E"/>
          <w:sz w:val="20"/>
          <w:szCs w:val="20"/>
        </w:rPr>
        <w:t>he Presidential Badge Presentation for qualifying competitors be reinstated at the National Cha</w:t>
      </w:r>
      <w:r>
        <w:rPr>
          <w:rFonts w:ascii="Verdana" w:hAnsi="Verdana"/>
          <w:color w:val="071B3E"/>
          <w:sz w:val="20"/>
          <w:szCs w:val="20"/>
        </w:rPr>
        <w:t>mpionships for the 2022 season</w:t>
      </w:r>
    </w:p>
    <w:p w:rsidR="00917A71" w:rsidRPr="00F56268" w:rsidRDefault="00917A71" w:rsidP="00917A71">
      <w:pPr>
        <w:pStyle w:val="ListParagraph"/>
        <w:spacing w:line="276" w:lineRule="auto"/>
        <w:ind w:left="792"/>
        <w:rPr>
          <w:rFonts w:ascii="Verdana" w:hAnsi="Verdana"/>
          <w:color w:val="071B3E"/>
          <w:sz w:val="20"/>
          <w:szCs w:val="20"/>
        </w:rPr>
      </w:pPr>
    </w:p>
    <w:p w:rsidR="00917A71" w:rsidRPr="00F56268" w:rsidRDefault="00917A71" w:rsidP="00917A71">
      <w:pPr>
        <w:pStyle w:val="ListParagraph"/>
        <w:spacing w:line="276" w:lineRule="auto"/>
        <w:ind w:left="792"/>
        <w:rPr>
          <w:rFonts w:ascii="Verdana" w:hAnsi="Verdana"/>
          <w:color w:val="071B3E"/>
          <w:sz w:val="20"/>
          <w:szCs w:val="20"/>
        </w:rPr>
      </w:pPr>
      <w:r>
        <w:rPr>
          <w:rFonts w:ascii="Verdana" w:hAnsi="Verdana"/>
          <w:color w:val="071B3E"/>
          <w:sz w:val="20"/>
          <w:szCs w:val="20"/>
        </w:rPr>
        <w:t>10.3</w:t>
      </w:r>
      <w:r>
        <w:rPr>
          <w:rFonts w:ascii="Verdana" w:hAnsi="Verdana"/>
          <w:color w:val="071B3E"/>
          <w:sz w:val="20"/>
          <w:szCs w:val="20"/>
        </w:rPr>
        <w:tab/>
      </w:r>
      <w:r w:rsidRPr="00F56268">
        <w:rPr>
          <w:rFonts w:ascii="Verdana" w:hAnsi="Verdana"/>
          <w:color w:val="071B3E"/>
          <w:sz w:val="20"/>
          <w:szCs w:val="20"/>
        </w:rPr>
        <w:t xml:space="preserve">Bowls Hampshire: </w:t>
      </w:r>
      <w:r>
        <w:rPr>
          <w:rFonts w:ascii="Verdana" w:hAnsi="Verdana"/>
          <w:color w:val="071B3E"/>
          <w:sz w:val="20"/>
          <w:szCs w:val="20"/>
        </w:rPr>
        <w:t>T</w:t>
      </w:r>
      <w:r w:rsidRPr="00F56268">
        <w:rPr>
          <w:rFonts w:ascii="Verdana" w:hAnsi="Verdana"/>
          <w:color w:val="071B3E"/>
          <w:sz w:val="20"/>
          <w:szCs w:val="20"/>
        </w:rPr>
        <w:t>he Middleton Cup and the John’s trophy return to the 2019 league format as soon as p</w:t>
      </w:r>
      <w:r>
        <w:rPr>
          <w:rFonts w:ascii="Verdana" w:hAnsi="Verdana"/>
          <w:color w:val="071B3E"/>
          <w:sz w:val="20"/>
          <w:szCs w:val="20"/>
        </w:rPr>
        <w:t>ossible, and no later than 2023</w:t>
      </w:r>
    </w:p>
    <w:p w:rsidR="00917A71" w:rsidRDefault="00917A71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</w:p>
    <w:p w:rsidR="00D03CE4" w:rsidRDefault="00D03CE4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</w:p>
    <w:p w:rsidR="00D03CE4" w:rsidRDefault="00D03CE4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  <w:r>
        <w:rPr>
          <w:rFonts w:ascii="Verdana" w:hAnsi="Verdana"/>
          <w:color w:val="071B3E"/>
          <w:sz w:val="20"/>
          <w:szCs w:val="20"/>
        </w:rPr>
        <w:t>Full name</w:t>
      </w:r>
      <w:r w:rsidR="00917A71">
        <w:rPr>
          <w:rFonts w:ascii="Verdana" w:hAnsi="Verdana"/>
          <w:color w:val="071B3E"/>
          <w:sz w:val="20"/>
          <w:szCs w:val="20"/>
        </w:rPr>
        <w:t>:</w:t>
      </w:r>
    </w:p>
    <w:p w:rsidR="00D03CE4" w:rsidRDefault="00D03CE4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</w:p>
    <w:p w:rsidR="00D03CE4" w:rsidRDefault="00D03CE4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  <w:r>
        <w:rPr>
          <w:rFonts w:ascii="Verdana" w:hAnsi="Verdana"/>
          <w:color w:val="071B3E"/>
          <w:sz w:val="20"/>
          <w:szCs w:val="20"/>
        </w:rPr>
        <w:t>Signature</w:t>
      </w:r>
      <w:r w:rsidR="00917A71">
        <w:rPr>
          <w:rFonts w:ascii="Verdana" w:hAnsi="Verdana"/>
          <w:color w:val="071B3E"/>
          <w:sz w:val="20"/>
          <w:szCs w:val="20"/>
        </w:rPr>
        <w:t>:</w:t>
      </w:r>
    </w:p>
    <w:p w:rsidR="00D03CE4" w:rsidRDefault="00D03CE4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</w:p>
    <w:p w:rsidR="00D03CE4" w:rsidRDefault="00D03CE4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  <w:r>
        <w:rPr>
          <w:rFonts w:ascii="Verdana" w:hAnsi="Verdana"/>
          <w:color w:val="071B3E"/>
          <w:sz w:val="20"/>
          <w:szCs w:val="20"/>
        </w:rPr>
        <w:t>Date</w:t>
      </w:r>
      <w:r w:rsidR="00917A71">
        <w:rPr>
          <w:rFonts w:ascii="Verdana" w:hAnsi="Verdana"/>
          <w:color w:val="071B3E"/>
          <w:sz w:val="20"/>
          <w:szCs w:val="20"/>
        </w:rPr>
        <w:t>:</w:t>
      </w:r>
    </w:p>
    <w:p w:rsidR="00917A71" w:rsidRDefault="00917A71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</w:p>
    <w:p w:rsidR="00917A71" w:rsidRDefault="00917A71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</w:p>
    <w:p w:rsidR="00917A71" w:rsidRPr="009D1908" w:rsidRDefault="00917A71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  <w:r>
        <w:rPr>
          <w:rFonts w:ascii="Verdana" w:hAnsi="Verdana"/>
          <w:color w:val="071B3E"/>
          <w:sz w:val="20"/>
          <w:szCs w:val="20"/>
        </w:rPr>
        <w:t xml:space="preserve">If this form is signed electronically, the representative that has signed the form should ensure it is returned via email to </w:t>
      </w:r>
      <w:hyperlink r:id="rId7" w:history="1">
        <w:r w:rsidRPr="004A644C">
          <w:rPr>
            <w:rStyle w:val="Hyperlink"/>
            <w:rFonts w:ascii="Verdana" w:hAnsi="Verdana"/>
            <w:sz w:val="20"/>
            <w:szCs w:val="20"/>
          </w:rPr>
          <w:t>helen.slimm@bowlsengland.com</w:t>
        </w:r>
      </w:hyperlink>
      <w:r>
        <w:rPr>
          <w:rFonts w:ascii="Verdana" w:hAnsi="Verdana"/>
          <w:color w:val="071B3E"/>
          <w:sz w:val="20"/>
          <w:szCs w:val="20"/>
        </w:rPr>
        <w:t xml:space="preserve"> no later than Thursday 17</w:t>
      </w:r>
      <w:r w:rsidRPr="00917A71">
        <w:rPr>
          <w:rFonts w:ascii="Verdana" w:hAnsi="Verdana"/>
          <w:color w:val="071B3E"/>
          <w:sz w:val="20"/>
          <w:szCs w:val="20"/>
          <w:vertAlign w:val="superscript"/>
        </w:rPr>
        <w:t>th</w:t>
      </w:r>
      <w:r>
        <w:rPr>
          <w:rFonts w:ascii="Verdana" w:hAnsi="Verdana"/>
          <w:color w:val="071B3E"/>
          <w:sz w:val="20"/>
          <w:szCs w:val="20"/>
        </w:rPr>
        <w:t xml:space="preserve"> February.  Hand signed forms, can be submitted in person on the date of the AGM. </w:t>
      </w:r>
    </w:p>
    <w:p w:rsidR="009D1908" w:rsidRDefault="009D1908" w:rsidP="00F5191F">
      <w:pPr>
        <w:spacing w:line="276" w:lineRule="auto"/>
        <w:rPr>
          <w:rFonts w:ascii="Verdana" w:hAnsi="Verdana"/>
          <w:color w:val="071B3E"/>
        </w:rPr>
      </w:pPr>
    </w:p>
    <w:p w:rsidR="00917A71" w:rsidRPr="00917A71" w:rsidRDefault="00917A71" w:rsidP="00F5191F">
      <w:pPr>
        <w:spacing w:line="276" w:lineRule="auto"/>
        <w:rPr>
          <w:rFonts w:ascii="Verdana" w:hAnsi="Verdana"/>
          <w:color w:val="071B3E"/>
          <w:sz w:val="20"/>
          <w:szCs w:val="20"/>
        </w:rPr>
      </w:pPr>
      <w:r>
        <w:rPr>
          <w:rFonts w:ascii="Verdana" w:hAnsi="Verdana"/>
          <w:color w:val="071B3E"/>
          <w:sz w:val="20"/>
          <w:szCs w:val="20"/>
        </w:rPr>
        <w:t xml:space="preserve">If you wish to send your votes direct to the Chair, David Tucker, please return this form in his name and you can email your vote to </w:t>
      </w:r>
      <w:hyperlink r:id="rId8" w:history="1">
        <w:r w:rsidRPr="004A644C">
          <w:rPr>
            <w:rStyle w:val="Hyperlink"/>
            <w:rFonts w:ascii="Verdana" w:hAnsi="Verdana"/>
            <w:sz w:val="20"/>
            <w:szCs w:val="20"/>
          </w:rPr>
          <w:t>tucker-david@talktalk.net</w:t>
        </w:r>
      </w:hyperlink>
      <w:r>
        <w:rPr>
          <w:rFonts w:ascii="Verdana" w:hAnsi="Verdana"/>
          <w:color w:val="071B3E"/>
          <w:sz w:val="20"/>
          <w:szCs w:val="20"/>
        </w:rPr>
        <w:t xml:space="preserve">.  </w:t>
      </w:r>
      <w:bookmarkStart w:id="0" w:name="_GoBack"/>
      <w:bookmarkEnd w:id="0"/>
    </w:p>
    <w:sectPr w:rsidR="00917A71" w:rsidRPr="00917A71" w:rsidSect="00DE0FE8">
      <w:headerReference w:type="default" r:id="rId9"/>
      <w:pgSz w:w="11906" w:h="16838"/>
      <w:pgMar w:top="1440" w:right="1440" w:bottom="1440" w:left="1440" w:header="25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86" w:rsidRDefault="00637386" w:rsidP="00DE0FE8">
      <w:r>
        <w:separator/>
      </w:r>
    </w:p>
  </w:endnote>
  <w:endnote w:type="continuationSeparator" w:id="0">
    <w:p w:rsidR="00637386" w:rsidRDefault="00637386" w:rsidP="00DE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86" w:rsidRDefault="00637386" w:rsidP="00DE0FE8">
      <w:r>
        <w:separator/>
      </w:r>
    </w:p>
  </w:footnote>
  <w:footnote w:type="continuationSeparator" w:id="0">
    <w:p w:rsidR="00637386" w:rsidRDefault="00637386" w:rsidP="00DE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E8" w:rsidRDefault="00DE0F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BB3389" wp14:editId="6F93FB9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600" cy="10692000"/>
          <wp:effectExtent l="0" t="0" r="5715" b="1905"/>
          <wp:wrapNone/>
          <wp:docPr id="3" name="Picture 3" descr="Diagram,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venn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FE6"/>
    <w:multiLevelType w:val="hybridMultilevel"/>
    <w:tmpl w:val="9794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878"/>
    <w:multiLevelType w:val="multilevel"/>
    <w:tmpl w:val="8544E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8E4D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1B2F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A804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4D2138"/>
    <w:multiLevelType w:val="hybridMultilevel"/>
    <w:tmpl w:val="4FCCD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E8"/>
    <w:rsid w:val="00063D30"/>
    <w:rsid w:val="00383591"/>
    <w:rsid w:val="004F6109"/>
    <w:rsid w:val="00512195"/>
    <w:rsid w:val="0051686E"/>
    <w:rsid w:val="00543724"/>
    <w:rsid w:val="00637386"/>
    <w:rsid w:val="00714DA6"/>
    <w:rsid w:val="00917A71"/>
    <w:rsid w:val="00977DEC"/>
    <w:rsid w:val="009D1908"/>
    <w:rsid w:val="00A47C26"/>
    <w:rsid w:val="00AA5B04"/>
    <w:rsid w:val="00AB14E0"/>
    <w:rsid w:val="00B87A84"/>
    <w:rsid w:val="00D03CE4"/>
    <w:rsid w:val="00DD4FE4"/>
    <w:rsid w:val="00DE0FE8"/>
    <w:rsid w:val="00EE1628"/>
    <w:rsid w:val="00F5191F"/>
    <w:rsid w:val="00F56268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DAE6F7"/>
  <w15:chartTrackingRefBased/>
  <w15:docId w15:val="{EB16A154-1379-E94C-8634-844E59EF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E8"/>
  </w:style>
  <w:style w:type="paragraph" w:styleId="Footer">
    <w:name w:val="footer"/>
    <w:basedOn w:val="Normal"/>
    <w:link w:val="FooterChar"/>
    <w:uiPriority w:val="99"/>
    <w:unhideWhenUsed/>
    <w:rsid w:val="00DE0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E8"/>
  </w:style>
  <w:style w:type="paragraph" w:styleId="ListParagraph">
    <w:name w:val="List Paragraph"/>
    <w:basedOn w:val="Normal"/>
    <w:uiPriority w:val="34"/>
    <w:qFormat/>
    <w:rsid w:val="00383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7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cker-david@talktal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.slimm@bowlseng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Wing</dc:creator>
  <cp:keywords/>
  <dc:description/>
  <cp:lastModifiedBy>Helen Slimm</cp:lastModifiedBy>
  <cp:revision>3</cp:revision>
  <cp:lastPrinted>2022-02-02T14:22:00Z</cp:lastPrinted>
  <dcterms:created xsi:type="dcterms:W3CDTF">2022-02-02T14:34:00Z</dcterms:created>
  <dcterms:modified xsi:type="dcterms:W3CDTF">2022-02-02T14:41:00Z</dcterms:modified>
</cp:coreProperties>
</file>